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黑龙江大学艺术学院</w:t>
      </w:r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2017年全国硕士研究生招生复试工作细则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4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 根据教育部《2017年全国硕士研究生招生工作管理规定》和《黑龙江大学2017年硕士研究生复试录取工作方案》的规定，结合学员实际，就本院2017年硕士研究省复试工作规定如下：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组织领导</w:t>
      </w:r>
    </w:p>
    <w:p>
      <w:pPr>
        <w:spacing w:line="500" w:lineRule="exact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成立2017年硕士省复试工作领导小组，全面负责复试工作的组织实施。</w:t>
      </w:r>
    </w:p>
    <w:p>
      <w:pPr>
        <w:spacing w:line="500" w:lineRule="exact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组    长</w:t>
      </w:r>
      <w:r>
        <w:rPr>
          <w:rFonts w:hint="eastAsia" w:ascii="宋体" w:hAnsi="宋体" w:eastAsia="宋体" w:cs="宋体"/>
          <w:sz w:val="28"/>
          <w:szCs w:val="28"/>
        </w:rPr>
        <w:t>：李 军</w:t>
      </w:r>
    </w:p>
    <w:p>
      <w:pPr>
        <w:spacing w:line="500" w:lineRule="exact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副 组 长</w:t>
      </w:r>
      <w:r>
        <w:rPr>
          <w:rFonts w:hint="eastAsia" w:ascii="宋体" w:hAnsi="宋体" w:eastAsia="宋体" w:cs="宋体"/>
          <w:sz w:val="28"/>
          <w:szCs w:val="28"/>
        </w:rPr>
        <w:t>：吴继锋 余  雁 刘春明</w:t>
      </w:r>
    </w:p>
    <w:p>
      <w:pPr>
        <w:spacing w:line="500" w:lineRule="exact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成    员</w:t>
      </w:r>
      <w:r>
        <w:rPr>
          <w:rFonts w:hint="eastAsia" w:ascii="宋体" w:hAnsi="宋体" w:eastAsia="宋体" w:cs="宋体"/>
          <w:sz w:val="28"/>
          <w:szCs w:val="28"/>
        </w:rPr>
        <w:t>：王  宏 胡雪丽 郑  伟</w:t>
      </w:r>
    </w:p>
    <w:p>
      <w:pPr>
        <w:spacing w:line="500" w:lineRule="exact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秘    书</w:t>
      </w:r>
      <w:r>
        <w:rPr>
          <w:rFonts w:hint="eastAsia" w:ascii="宋体" w:hAnsi="宋体" w:eastAsia="宋体" w:cs="宋体"/>
          <w:sz w:val="28"/>
          <w:szCs w:val="28"/>
        </w:rPr>
        <w:t>：廖  丹</w:t>
      </w:r>
    </w:p>
    <w:p>
      <w:pPr>
        <w:spacing w:line="500" w:lineRule="exact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工作人员</w:t>
      </w:r>
      <w:r>
        <w:rPr>
          <w:rFonts w:hint="eastAsia" w:ascii="宋体" w:hAnsi="宋体" w:eastAsia="宋体" w:cs="宋体"/>
          <w:sz w:val="28"/>
          <w:szCs w:val="28"/>
        </w:rPr>
        <w:t>：邵  晴  周  维  吴  旭  孟昱彤  郭小洁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复试原则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按学校复试方案执行或根据学员具体情况公布如下信息：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1、进入复试的初试成绩要求：参见学校复试方案。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2、复试名单详见黑龙江大学官方公布的名单为准。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2、艺术传播专业为差额复试。 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3、调剂考生根据黑龙江大学校外调剂情况进行复试。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复试内容及分值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1、专业素养（分值180分）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笔试（分值100分）：艺术传播相关内容论述（详见考试大纲）   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面试（分值80）：外语相关内容问答（详见考试大纲）</w:t>
      </w:r>
    </w:p>
    <w:p>
      <w:pPr>
        <w:spacing w:line="50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2、外语听力及口语测试（分值90分）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面试：外语相关内容问答（详见考试大纲）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3、思想政治（分值30分）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面试：思想政治考察。（合格即30分，不合格为0分）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复试地点和时间</w:t>
      </w:r>
    </w:p>
    <w:p>
      <w:pPr>
        <w:spacing w:line="50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1、报考一志愿上线学生复试，第一轮校外调剂复试</w:t>
      </w:r>
    </w:p>
    <w:p>
      <w:pPr>
        <w:spacing w:line="50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复试时间：2017年3月25日</w:t>
      </w:r>
    </w:p>
    <w:p>
      <w:pPr>
        <w:spacing w:line="500" w:lineRule="exact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上午  9：00——11：30 笔试 </w:t>
      </w:r>
    </w:p>
    <w:p>
      <w:pPr>
        <w:spacing w:line="500" w:lineRule="exact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下午 14：00——17：00 面试</w:t>
      </w:r>
    </w:p>
    <w:p>
      <w:pPr>
        <w:spacing w:line="50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 2、第二轮调剂复试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复试时间：2017年4月19日 </w:t>
      </w:r>
    </w:p>
    <w:p>
      <w:pPr>
        <w:spacing w:line="500" w:lineRule="exact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上午  9：00——11：30 笔试 </w:t>
      </w:r>
    </w:p>
    <w:p>
      <w:pPr>
        <w:spacing w:line="500" w:lineRule="exact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下午 14：00——17：00 面试</w:t>
      </w:r>
    </w:p>
    <w:p>
      <w:pPr>
        <w:spacing w:line="50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（复试地点：黑龙江大学C区 艺术楼 204室）</w:t>
      </w:r>
    </w:p>
    <w:p>
      <w:pPr>
        <w:spacing w:line="50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 3、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参加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复试所需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携带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材料</w:t>
      </w:r>
    </w:p>
    <w:p>
      <w:pPr>
        <w:spacing w:line="50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    请参加复试的考生携带以下材料参加复试</w:t>
      </w:r>
    </w:p>
    <w:p>
      <w:pPr>
        <w:spacing w:line="500" w:lineRule="exact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sym w:font="Wingdings" w:char="F081"/>
      </w:r>
      <w:r>
        <w:rPr>
          <w:rFonts w:hint="eastAsia" w:ascii="宋体" w:hAnsi="宋体" w:eastAsia="宋体" w:cs="宋体"/>
          <w:sz w:val="28"/>
          <w:szCs w:val="28"/>
        </w:rPr>
        <w:t xml:space="preserve"> 初试成绩单；</w:t>
      </w:r>
    </w:p>
    <w:p>
      <w:pPr>
        <w:spacing w:line="500" w:lineRule="exact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sym w:font="Wingdings" w:char="F082"/>
      </w:r>
      <w:r>
        <w:rPr>
          <w:rFonts w:hint="eastAsia" w:ascii="宋体" w:hAnsi="宋体" w:eastAsia="宋体" w:cs="宋体"/>
          <w:sz w:val="28"/>
          <w:szCs w:val="28"/>
        </w:rPr>
        <w:t xml:space="preserve"> 学籍学历认证报告、思想政治考核表；</w:t>
      </w:r>
    </w:p>
    <w:p>
      <w:pPr>
        <w:spacing w:line="500" w:lineRule="exact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sym w:font="Wingdings" w:char="F083"/>
      </w:r>
      <w:r>
        <w:rPr>
          <w:rFonts w:hint="eastAsia" w:ascii="宋体" w:hAnsi="宋体" w:eastAsia="宋体" w:cs="宋体"/>
          <w:sz w:val="28"/>
          <w:szCs w:val="28"/>
        </w:rPr>
        <w:t xml:space="preserve"> 身份证、三张1寸照片。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复试工作联系人及电话</w:t>
      </w:r>
    </w:p>
    <w:p>
      <w:pPr>
        <w:spacing w:line="500" w:lineRule="exact"/>
        <w:ind w:firstLine="42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联系人：廖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丹   </w:t>
      </w:r>
    </w:p>
    <w:p>
      <w:pPr>
        <w:spacing w:line="500" w:lineRule="exact"/>
        <w:ind w:firstLine="42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电  话：</w:t>
      </w:r>
      <w:r>
        <w:rPr>
          <w:rFonts w:hint="eastAsia" w:ascii="宋体" w:hAnsi="宋体" w:eastAsia="宋体" w:cs="宋体"/>
          <w:sz w:val="28"/>
          <w:szCs w:val="28"/>
        </w:rPr>
        <w:t xml:space="preserve">045186608483  </w:t>
      </w:r>
      <w:bookmarkStart w:id="0" w:name="_GoBack"/>
      <w:bookmarkEnd w:id="0"/>
    </w:p>
    <w:p>
      <w:pPr>
        <w:spacing w:line="500" w:lineRule="exact"/>
        <w:ind w:firstLine="42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地  点：黑龙江大学 C区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艺术楼209室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六、本细则未明确事宜遵照学校复试方案执行。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七、本细则由黑龙江大学艺术学院负责解释。</w:t>
      </w:r>
    </w:p>
    <w:p>
      <w:pPr>
        <w:spacing w:line="500" w:lineRule="exact"/>
        <w:rPr>
          <w:rFonts w:ascii="宋体" w:hAnsi="宋体" w:eastAsia="宋体" w:cs="宋体"/>
          <w:b/>
          <w:bCs/>
          <w:sz w:val="28"/>
          <w:szCs w:val="28"/>
        </w:rPr>
      </w:pP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黑龙江大学艺术学院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2017年3月17日</w:t>
      </w:r>
    </w:p>
    <w:p>
      <w:pPr>
        <w:spacing w:line="50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PMingLiU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BBA89"/>
    <w:multiLevelType w:val="singleLevel"/>
    <w:tmpl w:val="58CBBA8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E81A24"/>
    <w:rsid w:val="008F1D4F"/>
    <w:rsid w:val="00BE2EE4"/>
    <w:rsid w:val="00CB4D48"/>
    <w:rsid w:val="0CB670FE"/>
    <w:rsid w:val="0DE90CB7"/>
    <w:rsid w:val="0F970302"/>
    <w:rsid w:val="12D32960"/>
    <w:rsid w:val="15915AFE"/>
    <w:rsid w:val="19AB6A0C"/>
    <w:rsid w:val="1A001AF2"/>
    <w:rsid w:val="1BB839E6"/>
    <w:rsid w:val="218C32C6"/>
    <w:rsid w:val="24485B7C"/>
    <w:rsid w:val="263D4595"/>
    <w:rsid w:val="26AD0AD7"/>
    <w:rsid w:val="28733FBB"/>
    <w:rsid w:val="2CB65445"/>
    <w:rsid w:val="2D5736B8"/>
    <w:rsid w:val="2DD44187"/>
    <w:rsid w:val="2E5B28B0"/>
    <w:rsid w:val="30A35686"/>
    <w:rsid w:val="313E5824"/>
    <w:rsid w:val="332E5847"/>
    <w:rsid w:val="33E77944"/>
    <w:rsid w:val="33E81A24"/>
    <w:rsid w:val="374B65CF"/>
    <w:rsid w:val="3CCD44C9"/>
    <w:rsid w:val="42393E9E"/>
    <w:rsid w:val="423E29D5"/>
    <w:rsid w:val="45BF7C81"/>
    <w:rsid w:val="468B5A52"/>
    <w:rsid w:val="47F5172B"/>
    <w:rsid w:val="4AEB7152"/>
    <w:rsid w:val="4DF66F1D"/>
    <w:rsid w:val="4F961749"/>
    <w:rsid w:val="51D146B9"/>
    <w:rsid w:val="5204229E"/>
    <w:rsid w:val="520F5492"/>
    <w:rsid w:val="52516A08"/>
    <w:rsid w:val="53E22391"/>
    <w:rsid w:val="54387C41"/>
    <w:rsid w:val="54462A66"/>
    <w:rsid w:val="54564394"/>
    <w:rsid w:val="5D4E17AD"/>
    <w:rsid w:val="5D8F2A93"/>
    <w:rsid w:val="5DF52AF2"/>
    <w:rsid w:val="5E41037F"/>
    <w:rsid w:val="5E5C0C4D"/>
    <w:rsid w:val="61D63530"/>
    <w:rsid w:val="62192113"/>
    <w:rsid w:val="62B31B79"/>
    <w:rsid w:val="64FB2BAF"/>
    <w:rsid w:val="66D50FBD"/>
    <w:rsid w:val="67D442E7"/>
    <w:rsid w:val="69E524EE"/>
    <w:rsid w:val="6A017D0B"/>
    <w:rsid w:val="6AB53225"/>
    <w:rsid w:val="6CD262FA"/>
    <w:rsid w:val="6D441B5E"/>
    <w:rsid w:val="6FD264F2"/>
    <w:rsid w:val="737D1A5F"/>
    <w:rsid w:val="75BD7110"/>
    <w:rsid w:val="7D9E7D7A"/>
    <w:rsid w:val="7DD84E12"/>
    <w:rsid w:val="7EAD29D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722</Words>
  <Characters>325</Characters>
  <Lines>2</Lines>
  <Paragraphs>2</Paragraphs>
  <TotalTime>0</TotalTime>
  <ScaleCrop>false</ScaleCrop>
  <LinksUpToDate>false</LinksUpToDate>
  <CharactersWithSpaces>1045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2017-03-17T10:14:00Z</dcterms:created>
  <dc:creator>Administrator</dc:creator>
  <cp:lastModifiedBy>Administrator</cp:lastModifiedBy>
  <dcterms:modified xsi:type="dcterms:W3CDTF">2017-03-17T12:18:03Z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