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8A" w:rsidRDefault="00655C8A" w:rsidP="00655C8A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655C8A" w:rsidRDefault="00655C8A" w:rsidP="00655C8A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016"/>
        <w:gridCol w:w="1082"/>
        <w:gridCol w:w="813"/>
        <w:gridCol w:w="510"/>
        <w:gridCol w:w="1384"/>
        <w:gridCol w:w="1219"/>
        <w:gridCol w:w="1498"/>
      </w:tblGrid>
      <w:tr w:rsidR="00655C8A" w:rsidTr="00655C8A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哈尔滨宇光虚拟网络技术有限公司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</w:t>
            </w:r>
          </w:p>
        </w:tc>
      </w:tr>
      <w:tr w:rsidR="00655C8A" w:rsidTr="00655C8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王娜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0451-51933900</w:t>
            </w:r>
          </w:p>
        </w:tc>
      </w:tr>
      <w:tr w:rsidR="00655C8A" w:rsidTr="00655C8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wangna@hrbyg.cn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www.hrbyg.cn</w:t>
            </w:r>
          </w:p>
        </w:tc>
      </w:tr>
      <w:tr w:rsidR="00655C8A" w:rsidTr="00655C8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哈尔滨市南岗区红旗大街242号福思特大厦3楼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150090</w:t>
            </w:r>
          </w:p>
        </w:tc>
      </w:tr>
      <w:tr w:rsidR="00655C8A" w:rsidTr="00655C8A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655C8A" w:rsidRDefault="00655C8A">
            <w:pPr>
              <w:ind w:firstLineChars="150" w:firstLine="33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宇光虚拟网络技术有限公司成立于2010年，是一家提供云计算整体解决方案的软件企业。哈尔滨宇光拥有由业界精英组成的核心研发团队，致力于在IaaS、PaaS、SaaS三个层面提供整体解决方案，为政府机关及企事业单位提供具有自主知识产权的云计算服务。</w:t>
            </w:r>
          </w:p>
          <w:p w:rsidR="00655C8A" w:rsidRDefault="00655C8A">
            <w:pPr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 2011年，哈尔滨宇光与英特尔(Intel)在云计算领域结成全球战略合作伙伴关系，共同在哈尔滨市哈南工业新城兴建宇光-Intel信息产业园。园区总投资80亿人民币，占地1平方公里，内设宇光-Intel云计算研发中心、宇光-Intel云计算培训中心、宇光-Intel云计算运营中心、宇光-Intel云计算演示中心。产业园建成后将成为中国北方云计算产业重要基地，以“四大中心”为载体，结合各行业需求，致力于研究制定电子政务云、教育云、交通云、企业云、健康云等行业解决方案，为用户提供一站式云服务、云技术和云产品。</w:t>
            </w:r>
          </w:p>
        </w:tc>
      </w:tr>
      <w:tr w:rsidR="00655C8A" w:rsidTr="00655C8A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655C8A" w:rsidTr="00655C8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计算机相关专业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655C8A" w:rsidRDefault="00655C8A" w:rsidP="006758F4">
            <w:pPr>
              <w:numPr>
                <w:ilvl w:val="0"/>
                <w:numId w:val="1"/>
              </w:num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熟悉网络编程</w:t>
            </w:r>
          </w:p>
          <w:p w:rsidR="00655C8A" w:rsidRDefault="00655C8A" w:rsidP="006758F4">
            <w:pPr>
              <w:numPr>
                <w:ilvl w:val="0"/>
                <w:numId w:val="1"/>
              </w:num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熟悉系统架构设计和数据库开发</w:t>
            </w:r>
          </w:p>
          <w:p w:rsidR="00655C8A" w:rsidRDefault="00655C8A" w:rsidP="006758F4">
            <w:pPr>
              <w:numPr>
                <w:ilvl w:val="0"/>
                <w:numId w:val="1"/>
              </w:num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有软件开发从业资格证者优先</w:t>
            </w:r>
          </w:p>
        </w:tc>
      </w:tr>
      <w:tr w:rsidR="00655C8A" w:rsidTr="00655C8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lastRenderedPageBreak/>
              <w:t>市场营销相关专业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1、形象好、沟通能力强；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2、市场营销相关专业，计算机相关专业，本科学历；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3、市场助理要求具有软件行业销售助理经验与展会布展相关经验，销售工程师要求具有软件行业从业经验、客户服务相关经验及渠道管理类经验；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4、具备较强的文字表达能力，熟练使用office等办公软件；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5、较强的独立分析问题和解决问题的能力；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6、强烈的责任感和良好的团队合作精神，具备很强的自学能力，能够承受工作压力；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7、能够适应短途出差。</w:t>
            </w:r>
          </w:p>
        </w:tc>
      </w:tr>
      <w:tr w:rsidR="00655C8A" w:rsidTr="00655C8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人力资源相关专业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1、本科以上学历，人力资源管理或相关专业；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2、熟悉人力资源工作流程，并能独立完成工作；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3、具有较强的沟通协调能力，熟悉政府办事流程；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4、从事过薪酬福利、社保办理、绩效考核工作的优先考虑；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5、在人员招募、引进、培训开发及员工考核、激励等方面有实际操作能力；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6、具有优秀的书面、口头表达能力、极强的亲和力与服务意识，沟通领悟能力强；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7、工作细致认真，原则性强，有良好的执行力及职业素养；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8、熟悉国家相关劳动法律、法规，熟悉人力资源管理工作流程和运作方式；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9、有强烈的责任感及敬业精神，能承受较大的工作压力；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10、良好的计算机水平，熟练操作office办公软件。  </w:t>
            </w:r>
          </w:p>
        </w:tc>
      </w:tr>
      <w:tr w:rsidR="00655C8A" w:rsidTr="00655C8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lastRenderedPageBreak/>
              <w:t>行政管理相关专业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A" w:rsidRDefault="00655C8A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1、文秘、行政管理及相关专业本科以上学历；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2、熟悉前台工作流程，熟练使用各种办公自动化设备； 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3、工作热情积极、细致耐心，具有良好的沟通能力、协调能力，性格开朗，相貌端正，待人热诚。</w:t>
            </w:r>
          </w:p>
          <w:p w:rsidR="00655C8A" w:rsidRDefault="00655C8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4、良好的计算机水平，熟练操作office办公软件。</w:t>
            </w:r>
          </w:p>
        </w:tc>
      </w:tr>
    </w:tbl>
    <w:p w:rsidR="00655C8A" w:rsidRDefault="00655C8A" w:rsidP="00655C8A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E657AC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63110A" w:rsidRPr="00655C8A" w:rsidRDefault="0063110A"/>
    <w:sectPr w:rsidR="0063110A" w:rsidRPr="00655C8A" w:rsidSect="00631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394" w:rsidRDefault="00B07394" w:rsidP="00655C8A">
      <w:r>
        <w:separator/>
      </w:r>
    </w:p>
  </w:endnote>
  <w:endnote w:type="continuationSeparator" w:id="1">
    <w:p w:rsidR="00B07394" w:rsidRDefault="00B07394" w:rsidP="00655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394" w:rsidRDefault="00B07394" w:rsidP="00655C8A">
      <w:r>
        <w:separator/>
      </w:r>
    </w:p>
  </w:footnote>
  <w:footnote w:type="continuationSeparator" w:id="1">
    <w:p w:rsidR="00B07394" w:rsidRDefault="00B07394" w:rsidP="00655C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64B22"/>
    <w:multiLevelType w:val="hybridMultilevel"/>
    <w:tmpl w:val="7C44D480"/>
    <w:lvl w:ilvl="0" w:tplc="74C04BC0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C8A"/>
    <w:rsid w:val="0063110A"/>
    <w:rsid w:val="00655C8A"/>
    <w:rsid w:val="00B07394"/>
    <w:rsid w:val="00E65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5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5C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5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5C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1186</Characters>
  <Application>Microsoft Office Word</Application>
  <DocSecurity>0</DocSecurity>
  <Lines>9</Lines>
  <Paragraphs>2</Paragraphs>
  <ScaleCrop>false</ScaleCrop>
  <Company>China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2014-04-09T08:47:00Z</dcterms:created>
  <dcterms:modified xsi:type="dcterms:W3CDTF">2014-04-11T01:29:00Z</dcterms:modified>
</cp:coreProperties>
</file>