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3C" w:rsidRDefault="00392D3C" w:rsidP="00392D3C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392D3C" w:rsidRDefault="00392D3C" w:rsidP="00392D3C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77"/>
        <w:gridCol w:w="1192"/>
        <w:gridCol w:w="895"/>
        <w:gridCol w:w="470"/>
        <w:gridCol w:w="1348"/>
        <w:gridCol w:w="1183"/>
        <w:gridCol w:w="1457"/>
      </w:tblGrid>
      <w:tr w:rsidR="00392D3C" w:rsidTr="00645A62">
        <w:trPr>
          <w:trHeight w:val="510"/>
          <w:jc w:val="center"/>
        </w:trPr>
        <w:tc>
          <w:tcPr>
            <w:tcW w:w="1160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224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哈尔滨大禹建设工程咨询有限公司</w:t>
            </w:r>
          </w:p>
        </w:tc>
        <w:tc>
          <w:tcPr>
            <w:tcW w:w="1067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50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有限责任公司</w:t>
            </w:r>
          </w:p>
        </w:tc>
      </w:tr>
      <w:tr w:rsidR="00392D3C" w:rsidTr="00645A62">
        <w:trPr>
          <w:trHeight w:val="510"/>
          <w:jc w:val="center"/>
        </w:trPr>
        <w:tc>
          <w:tcPr>
            <w:tcW w:w="1160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22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张娟</w:t>
            </w:r>
          </w:p>
        </w:tc>
        <w:tc>
          <w:tcPr>
            <w:tcW w:w="106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0451-84273912/84273903</w:t>
            </w:r>
          </w:p>
        </w:tc>
      </w:tr>
      <w:tr w:rsidR="00392D3C" w:rsidTr="00645A62">
        <w:trPr>
          <w:trHeight w:val="510"/>
          <w:jc w:val="center"/>
        </w:trPr>
        <w:tc>
          <w:tcPr>
            <w:tcW w:w="1160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2492488643@qq.com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92D3C" w:rsidTr="00645A62">
        <w:trPr>
          <w:trHeight w:val="510"/>
          <w:jc w:val="center"/>
        </w:trPr>
        <w:tc>
          <w:tcPr>
            <w:tcW w:w="1160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哈尔滨市道里区工程街182-1号3楼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150018</w:t>
            </w:r>
          </w:p>
        </w:tc>
      </w:tr>
      <w:tr w:rsidR="00392D3C" w:rsidTr="00392D3C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392D3C" w:rsidRDefault="00392D3C">
            <w:pPr>
              <w:pStyle w:val="a5"/>
              <w:shd w:val="clear" w:color="auto" w:fill="FFFFFF"/>
              <w:spacing w:line="375" w:lineRule="atLeast"/>
              <w:ind w:firstLineChars="200" w:firstLine="420"/>
              <w:rPr>
                <w:rFonts w:ascii="simsun" w:hAnsi="simsun" w:hint="eastAsia"/>
                <w:kern w:val="2"/>
                <w:sz w:val="21"/>
                <w:szCs w:val="21"/>
              </w:rPr>
            </w:pPr>
            <w:r>
              <w:rPr>
                <w:rFonts w:ascii="simsun" w:hAnsi="simsun" w:hint="eastAsia"/>
                <w:kern w:val="2"/>
                <w:sz w:val="21"/>
                <w:szCs w:val="21"/>
              </w:rPr>
              <w:t>哈尔滨大禹建设工程咨询有限公司成立于</w:t>
            </w:r>
            <w:r>
              <w:rPr>
                <w:rFonts w:ascii="simsun" w:hAnsi="simsun"/>
                <w:kern w:val="2"/>
                <w:sz w:val="21"/>
                <w:szCs w:val="21"/>
              </w:rPr>
              <w:t>2001</w:t>
            </w:r>
            <w:r>
              <w:rPr>
                <w:rFonts w:ascii="simsun" w:hAnsi="simsun" w:hint="eastAsia"/>
                <w:kern w:val="2"/>
                <w:sz w:val="21"/>
                <w:szCs w:val="21"/>
              </w:rPr>
              <w:t>年</w:t>
            </w:r>
            <w:r>
              <w:rPr>
                <w:rFonts w:ascii="simsun" w:hAnsi="simsun"/>
                <w:kern w:val="2"/>
                <w:sz w:val="21"/>
                <w:szCs w:val="21"/>
              </w:rPr>
              <w:t>6</w:t>
            </w:r>
            <w:r>
              <w:rPr>
                <w:rFonts w:ascii="simsun" w:hAnsi="simsun" w:hint="eastAsia"/>
                <w:kern w:val="2"/>
                <w:sz w:val="21"/>
                <w:szCs w:val="21"/>
              </w:rPr>
              <w:t>月，注册资金</w:t>
            </w:r>
            <w:r>
              <w:rPr>
                <w:rFonts w:ascii="simsun" w:hAnsi="simsun"/>
                <w:kern w:val="2"/>
                <w:sz w:val="21"/>
                <w:szCs w:val="21"/>
              </w:rPr>
              <w:t>500</w:t>
            </w:r>
            <w:r>
              <w:rPr>
                <w:rFonts w:ascii="simsun" w:hAnsi="simsun" w:hint="eastAsia"/>
                <w:kern w:val="2"/>
                <w:sz w:val="21"/>
                <w:szCs w:val="21"/>
              </w:rPr>
              <w:t>万元人民币。公司现具有工程招标代理机构甲级、政府采购代理机构甲级、工程咨询单位乙级、工程造价咨询企业乙级、工程设计水利行业专业丙级、测绘资质丙级六项专业资质。</w:t>
            </w:r>
            <w:r>
              <w:rPr>
                <w:rFonts w:ascii="simsun" w:hAnsi="simsun"/>
                <w:kern w:val="2"/>
                <w:sz w:val="21"/>
                <w:szCs w:val="21"/>
              </w:rPr>
              <w:t xml:space="preserve">                                                                       </w:t>
            </w:r>
            <w:r>
              <w:rPr>
                <w:rFonts w:ascii="simsun" w:hAnsi="simsun"/>
                <w:kern w:val="2"/>
                <w:sz w:val="21"/>
                <w:szCs w:val="21"/>
              </w:rPr>
              <w:br/>
            </w:r>
            <w:r>
              <w:rPr>
                <w:rFonts w:ascii="simsun" w:hAnsi="simsun" w:hint="eastAsia"/>
                <w:kern w:val="2"/>
                <w:sz w:val="21"/>
                <w:szCs w:val="21"/>
              </w:rPr>
              <w:t xml:space="preserve">　　公司由行业专家组成一支技术实力雄厚的顾问队伍，指导各项业务工作的开展。公司以</w:t>
            </w:r>
            <w:r>
              <w:rPr>
                <w:rFonts w:ascii="simsun" w:hAnsi="simsun"/>
                <w:kern w:val="2"/>
                <w:sz w:val="21"/>
                <w:szCs w:val="21"/>
              </w:rPr>
              <w:t>“</w:t>
            </w:r>
            <w:r>
              <w:rPr>
                <w:rFonts w:ascii="simsun" w:hAnsi="simsun" w:hint="eastAsia"/>
                <w:kern w:val="2"/>
                <w:sz w:val="21"/>
                <w:szCs w:val="21"/>
              </w:rPr>
              <w:t>科学、独立、诚信、公开、公平、公正</w:t>
            </w:r>
            <w:r>
              <w:rPr>
                <w:rFonts w:ascii="simsun" w:hAnsi="simsun"/>
                <w:kern w:val="2"/>
                <w:sz w:val="21"/>
                <w:szCs w:val="21"/>
              </w:rPr>
              <w:t>”</w:t>
            </w:r>
            <w:r>
              <w:rPr>
                <w:rFonts w:ascii="simsun" w:hAnsi="simsun" w:hint="eastAsia"/>
                <w:kern w:val="2"/>
                <w:sz w:val="21"/>
                <w:szCs w:val="21"/>
              </w:rPr>
              <w:t>为原则，注重高质量高效率服务，在水利咨询和设计方面以国家重大土地整理设计业务为主，获得主管部门和客户的信赖，在招标代理、造价咨询、政府采购代理等方面取得了良好的社会评价。</w:t>
            </w:r>
            <w:r>
              <w:rPr>
                <w:rFonts w:ascii="simsun" w:hAnsi="simsun"/>
                <w:kern w:val="2"/>
                <w:sz w:val="21"/>
                <w:szCs w:val="21"/>
              </w:rPr>
              <w:br/>
            </w:r>
            <w:r>
              <w:rPr>
                <w:rFonts w:ascii="simsun" w:hAnsi="simsun" w:hint="eastAsia"/>
                <w:kern w:val="2"/>
                <w:sz w:val="21"/>
                <w:szCs w:val="21"/>
              </w:rPr>
              <w:t xml:space="preserve">　　哈尔滨大禹建设工程咨询有限公司是一个开拓创新、充满生机的企业，以和谐的公司氛围、巧妙的领导艺术、全面的员工技能和最佳的工作环境，为每一位员工提供广阔的发展空间。</w:t>
            </w:r>
          </w:p>
        </w:tc>
      </w:tr>
      <w:tr w:rsidR="00392D3C" w:rsidTr="00645A62">
        <w:trPr>
          <w:cantSplit/>
          <w:trHeight w:val="510"/>
          <w:jc w:val="center"/>
        </w:trPr>
        <w:tc>
          <w:tcPr>
            <w:tcW w:w="116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801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33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392D3C" w:rsidTr="00645A62">
        <w:trPr>
          <w:cantSplit/>
          <w:trHeight w:val="510"/>
          <w:jc w:val="center"/>
        </w:trPr>
        <w:tc>
          <w:tcPr>
            <w:tcW w:w="11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水利水电工程</w:t>
            </w:r>
          </w:p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农田水利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大专及以上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熟练应用CAD等相关设计软件，吃苦耐劳，有责任心上进心，有工作经验者优先。</w:t>
            </w:r>
          </w:p>
        </w:tc>
      </w:tr>
      <w:tr w:rsidR="00392D3C" w:rsidTr="00645A62">
        <w:trPr>
          <w:cantSplit/>
          <w:trHeight w:val="510"/>
          <w:jc w:val="center"/>
        </w:trPr>
        <w:tc>
          <w:tcPr>
            <w:tcW w:w="11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92D3C" w:rsidTr="00645A62">
        <w:trPr>
          <w:cantSplit/>
          <w:trHeight w:val="510"/>
          <w:jc w:val="center"/>
        </w:trPr>
        <w:tc>
          <w:tcPr>
            <w:tcW w:w="116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92D3C" w:rsidTr="00645A62">
        <w:trPr>
          <w:cantSplit/>
          <w:trHeight w:val="510"/>
          <w:jc w:val="center"/>
        </w:trPr>
        <w:tc>
          <w:tcPr>
            <w:tcW w:w="1160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92D3C" w:rsidTr="00645A62">
        <w:trPr>
          <w:cantSplit/>
          <w:trHeight w:val="510"/>
          <w:jc w:val="center"/>
        </w:trPr>
        <w:tc>
          <w:tcPr>
            <w:tcW w:w="1160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92D3C" w:rsidTr="00645A62">
        <w:trPr>
          <w:cantSplit/>
          <w:trHeight w:val="510"/>
          <w:jc w:val="center"/>
        </w:trPr>
        <w:tc>
          <w:tcPr>
            <w:tcW w:w="1160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392D3C" w:rsidRDefault="00392D3C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392D3C" w:rsidRDefault="00392D3C" w:rsidP="00392D3C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</w:t>
      </w:r>
      <w:r w:rsidR="00645A62">
        <w:rPr>
          <w:rFonts w:ascii="仿宋_GB2312" w:eastAsia="仿宋_GB2312" w:hAnsi="华文楷体" w:hint="eastAsia"/>
          <w:sz w:val="22"/>
        </w:rPr>
        <w:t xml:space="preserve">                           </w:t>
      </w:r>
      <w:r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p w:rsidR="002947C5" w:rsidRDefault="002947C5"/>
    <w:sectPr w:rsidR="002947C5" w:rsidSect="002947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9A3" w:rsidRDefault="002449A3" w:rsidP="00392D3C">
      <w:r>
        <w:separator/>
      </w:r>
    </w:p>
  </w:endnote>
  <w:endnote w:type="continuationSeparator" w:id="1">
    <w:p w:rsidR="002449A3" w:rsidRDefault="002449A3" w:rsidP="00392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9A3" w:rsidRDefault="002449A3" w:rsidP="00392D3C">
      <w:r>
        <w:separator/>
      </w:r>
    </w:p>
  </w:footnote>
  <w:footnote w:type="continuationSeparator" w:id="1">
    <w:p w:rsidR="002449A3" w:rsidRDefault="002449A3" w:rsidP="00392D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2D3C"/>
    <w:rsid w:val="002449A3"/>
    <w:rsid w:val="002947C5"/>
    <w:rsid w:val="00392D3C"/>
    <w:rsid w:val="0064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2D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2D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2D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2D3C"/>
    <w:rPr>
      <w:sz w:val="18"/>
      <w:szCs w:val="18"/>
    </w:rPr>
  </w:style>
  <w:style w:type="paragraph" w:styleId="a5">
    <w:name w:val="Normal (Web)"/>
    <w:basedOn w:val="a"/>
    <w:uiPriority w:val="99"/>
    <w:unhideWhenUsed/>
    <w:rsid w:val="00392D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9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2014-04-09T08:22:00Z</dcterms:created>
  <dcterms:modified xsi:type="dcterms:W3CDTF">2014-04-11T01:00:00Z</dcterms:modified>
</cp:coreProperties>
</file>